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b/>
          <w:b/>
          <w:u w:val="single"/>
        </w:rPr>
      </w:pPr>
      <w:r>
        <w:rPr>
          <w:rFonts w:ascii="Arial" w:hAnsi="Arial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/>
        </w:rPr>
      </w:pPr>
      <w:r>
        <w:rPr>
          <w:rFonts w:ascii="Arial" w:hAnsi="Arial"/>
          <w:b/>
          <w:u w:val="single"/>
        </w:rPr>
        <w:t>Lei 2.267, de 22 de junho de 2021</w:t>
      </w:r>
      <w:r>
        <w:rPr>
          <w:rFonts w:ascii="Arial" w:hAnsi="Arial"/>
          <w:b/>
          <w:u w:val="single"/>
        </w:rPr>
        <w:t>.</w:t>
      </w:r>
    </w:p>
    <w:p>
      <w:pPr>
        <w:pStyle w:val="Corpodotexto"/>
        <w:ind w:left="4395" w:right="0" w:firstLine="283"/>
        <w:jc w:val="both"/>
        <w:rPr/>
      </w:pPr>
      <w:r>
        <w:rPr>
          <w:rFonts w:ascii="Arial" w:hAnsi="Arial"/>
          <w:sz w:val="24"/>
          <w:szCs w:val="24"/>
        </w:rPr>
        <w:t xml:space="preserve">Autoriza </w:t>
      </w:r>
      <w:r>
        <w:rPr>
          <w:rFonts w:ascii="Arial;sans-serif" w:hAnsi="Arial;sans-serif"/>
          <w:sz w:val="24"/>
          <w:szCs w:val="24"/>
        </w:rPr>
        <w:t xml:space="preserve">o Município de Arroio do Padre a </w:t>
      </w:r>
      <w:bookmarkStart w:id="0" w:name="__DdeLink__56_1933430883"/>
      <w:bookmarkEnd w:id="0"/>
      <w:r>
        <w:rPr>
          <w:rFonts w:ascii="Arial;sans-serif" w:hAnsi="Arial;sans-serif"/>
          <w:sz w:val="24"/>
          <w:szCs w:val="24"/>
        </w:rPr>
        <w:t>realizar abertura de Crédito Adicional Especial no Orçamento Municipal de 2021.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  <w:sz w:val="24"/>
          <w:szCs w:val="24"/>
        </w:rPr>
        <w:t xml:space="preserve">Art. 1° </w:t>
      </w:r>
      <w:r>
        <w:rPr>
          <w:rFonts w:ascii="Arial;sans-serif" w:hAnsi="Arial;sans-serif"/>
          <w:sz w:val="24"/>
          <w:szCs w:val="24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4"/>
          <w:szCs w:val="24"/>
        </w:rPr>
        <w:t>02 – Gabinete do Prefeito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4"/>
          <w:szCs w:val="24"/>
        </w:rPr>
        <w:t>04 – Encargos Gerais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4"/>
          <w:szCs w:val="24"/>
        </w:rPr>
        <w:t>28 – Encargos Especiais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4"/>
          <w:szCs w:val="24"/>
        </w:rPr>
        <w:t>845 – Outras Transferências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4"/>
          <w:szCs w:val="24"/>
        </w:rPr>
        <w:t>0000 – Encargos Especiais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4"/>
          <w:szCs w:val="24"/>
        </w:rPr>
        <w:t>0003 - Restituição de Saldos de Transferências recebidas da União e Estado</w:t>
      </w:r>
    </w:p>
    <w:p>
      <w:pPr>
        <w:pStyle w:val="Corpodotexto"/>
        <w:jc w:val="both"/>
        <w:rPr/>
      </w:pPr>
      <w:r>
        <w:rPr>
          <w:rFonts w:ascii="Arial;sans-serif" w:hAnsi="Arial;sans-serif"/>
          <w:sz w:val="24"/>
          <w:szCs w:val="24"/>
        </w:rPr>
        <w:t>3.3.30.93.00.00.00 – Indenizações e Restituições. R$ 1.480,05 (um mil quatrocentos e oitenta reais e cinco centavos)</w:t>
      </w:r>
    </w:p>
    <w:p>
      <w:pPr>
        <w:pStyle w:val="Corpodotexto"/>
        <w:jc w:val="both"/>
        <w:rPr/>
      </w:pPr>
      <w:r>
        <w:rPr>
          <w:rFonts w:ascii="Arial;sans-serif" w:hAnsi="Arial;sans-serif"/>
          <w:sz w:val="24"/>
          <w:szCs w:val="24"/>
        </w:rPr>
        <w:t>Fonte de Recurso: 0001 - Livre</w:t>
      </w:r>
    </w:p>
    <w:p>
      <w:pPr>
        <w:pStyle w:val="Corpodotexto"/>
        <w:spacing w:before="0" w:after="200"/>
        <w:jc w:val="both"/>
        <w:rPr/>
      </w:pPr>
      <w:r>
        <w:rPr>
          <w:rFonts w:ascii="Arial;sans-serif" w:hAnsi="Arial;sans-serif"/>
          <w:b/>
          <w:sz w:val="24"/>
          <w:szCs w:val="24"/>
        </w:rPr>
        <w:t xml:space="preserve">Art. 2° </w:t>
      </w:r>
      <w:r>
        <w:rPr>
          <w:rFonts w:ascii="Arial;sans-serif" w:hAnsi="Arial;sans-serif"/>
          <w:sz w:val="24"/>
          <w:szCs w:val="24"/>
        </w:rPr>
        <w:t>Servirão de cobertura para o Crédito Adicional Especial de que trata o art. 1° desta Lei, recursos financeiros provenientes do superávit financeiro verificado no exercício de 2020 na Fonte de Recurso: 0001 – Livre, no valor de R$ 1.480,05 (um mil quatrocentos e oitenta reais e cinco centavos).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  <w:sz w:val="24"/>
          <w:szCs w:val="24"/>
        </w:rPr>
        <w:t xml:space="preserve">Art. 3° </w:t>
      </w:r>
      <w:r>
        <w:rPr>
          <w:rFonts w:ascii="Arial;sans-serif" w:hAnsi="Arial;sans-serif"/>
          <w:sz w:val="24"/>
          <w:szCs w:val="24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color w:val="00000A"/>
          <w:sz w:val="26"/>
          <w:szCs w:val="26"/>
        </w:rPr>
        <w:t>Arroio do Padre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, 22 de </w:t>
      </w:r>
      <w:r>
        <w:rPr>
          <w:rFonts w:eastAsia="Arial" w:cs="Arial" w:ascii="Arial" w:hAnsi="Arial"/>
          <w:color w:val="00000A"/>
          <w:sz w:val="26"/>
          <w:szCs w:val="26"/>
        </w:rPr>
        <w:t>j</w:t>
      </w:r>
      <w:r>
        <w:rPr>
          <w:rFonts w:eastAsia="Arial" w:cs="Arial" w:ascii="Arial" w:hAnsi="Arial"/>
          <w:color w:val="00000A"/>
          <w:sz w:val="26"/>
          <w:szCs w:val="26"/>
        </w:rPr>
        <w:t>unho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5073</TotalTime>
  <Application>LibreOffice/5.4.7.2$Windows_X86_64 LibreOffice_project/c838ef25c16710f8838b1faec480ebba495259d0</Application>
  <Pages>1</Pages>
  <Words>235</Words>
  <Characters>1242</Characters>
  <CharactersWithSpaces>1468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2021-06-22T08:43:53Z</cp:lastPrinted>
  <dcterms:modified xsi:type="dcterms:W3CDTF">2021-06-22T20:19:02Z</dcterms:modified>
  <cp:revision>98</cp:revision>
  <dc:subject/>
  <dc:title/>
</cp:coreProperties>
</file>